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438" w:rsidRDefault="00AB4438" w:rsidP="00AB4438">
      <w:pPr>
        <w:jc w:val="center"/>
        <w:rPr>
          <w:b/>
          <w:color w:val="000080"/>
          <w:sz w:val="48"/>
        </w:rPr>
      </w:pPr>
      <w:bookmarkStart w:id="0" w:name="_GoBack"/>
      <w:bookmarkEnd w:id="0"/>
      <w:r>
        <w:rPr>
          <w:b/>
          <w:color w:val="000080"/>
          <w:sz w:val="48"/>
        </w:rPr>
        <w:t>KIRDFORD PARISH COUNCIL</w:t>
      </w:r>
    </w:p>
    <w:p w:rsidR="00AB4438" w:rsidRDefault="00AB4438" w:rsidP="00AB4438">
      <w:pPr>
        <w:jc w:val="center"/>
        <w:rPr>
          <w:b/>
          <w:color w:val="000080"/>
          <w:sz w:val="28"/>
        </w:rPr>
      </w:pPr>
      <w:r>
        <w:rPr>
          <w:b/>
          <w:color w:val="000080"/>
          <w:sz w:val="28"/>
        </w:rPr>
        <w:t xml:space="preserve">c/o 8 </w:t>
      </w:r>
      <w:smartTag w:uri="urn:schemas-microsoft-com:office:smarttags" w:element="PlaceName">
        <w:r>
          <w:rPr>
            <w:b/>
            <w:color w:val="000080"/>
            <w:sz w:val="28"/>
          </w:rPr>
          <w:t>Saville</w:t>
        </w:r>
      </w:smartTag>
      <w:r>
        <w:rPr>
          <w:b/>
          <w:color w:val="000080"/>
          <w:sz w:val="28"/>
        </w:rPr>
        <w:t xml:space="preserve"> </w:t>
      </w:r>
      <w:smartTag w:uri="urn:schemas-microsoft-com:office:smarttags" w:element="PlaceType">
        <w:r>
          <w:rPr>
            <w:b/>
            <w:color w:val="000080"/>
            <w:sz w:val="28"/>
          </w:rPr>
          <w:t>Gardens</w:t>
        </w:r>
      </w:smartTag>
      <w:r>
        <w:rPr>
          <w:b/>
          <w:color w:val="000080"/>
          <w:sz w:val="28"/>
        </w:rPr>
        <w:t xml:space="preserve">, </w:t>
      </w:r>
      <w:proofErr w:type="spellStart"/>
      <w:r>
        <w:rPr>
          <w:b/>
          <w:color w:val="000080"/>
          <w:sz w:val="28"/>
        </w:rPr>
        <w:t>Billingshurst</w:t>
      </w:r>
      <w:proofErr w:type="spellEnd"/>
      <w:r>
        <w:rPr>
          <w:b/>
          <w:color w:val="000080"/>
          <w:sz w:val="28"/>
        </w:rPr>
        <w:t xml:space="preserve">, </w:t>
      </w:r>
      <w:smartTag w:uri="urn:schemas-microsoft-com:office:smarttags" w:element="place">
        <w:r>
          <w:rPr>
            <w:b/>
            <w:color w:val="000080"/>
            <w:sz w:val="28"/>
          </w:rPr>
          <w:t>West Sussex</w:t>
        </w:r>
      </w:smartTag>
      <w:r>
        <w:rPr>
          <w:b/>
          <w:color w:val="000080"/>
          <w:sz w:val="28"/>
        </w:rPr>
        <w:t>, RH14 9RR.</w:t>
      </w:r>
    </w:p>
    <w:p w:rsidR="00AB4438" w:rsidRPr="00C01264" w:rsidRDefault="00AB4438" w:rsidP="00AB4438">
      <w:pPr>
        <w:jc w:val="center"/>
        <w:rPr>
          <w:b/>
          <w:color w:val="000080"/>
          <w:sz w:val="20"/>
        </w:rPr>
      </w:pPr>
      <w:r w:rsidRPr="00C01264">
        <w:rPr>
          <w:b/>
          <w:color w:val="000080"/>
          <w:sz w:val="20"/>
        </w:rPr>
        <w:t xml:space="preserve">Clerk: Mrs. I. Marshall, </w:t>
      </w:r>
      <w:proofErr w:type="gramStart"/>
      <w:r w:rsidRPr="00C01264">
        <w:rPr>
          <w:b/>
          <w:color w:val="000080"/>
          <w:sz w:val="20"/>
        </w:rPr>
        <w:t>BA(</w:t>
      </w:r>
      <w:proofErr w:type="gramEnd"/>
      <w:r w:rsidRPr="00C01264">
        <w:rPr>
          <w:b/>
          <w:color w:val="000080"/>
          <w:sz w:val="20"/>
        </w:rPr>
        <w:t>Hons), FILCM.</w:t>
      </w:r>
    </w:p>
    <w:p w:rsidR="00AB4438" w:rsidRDefault="00AB4438" w:rsidP="00AB4438">
      <w:pPr>
        <w:jc w:val="center"/>
        <w:rPr>
          <w:b/>
          <w:color w:val="000080"/>
          <w:sz w:val="20"/>
        </w:rPr>
      </w:pPr>
      <w:r w:rsidRPr="00C01264">
        <w:rPr>
          <w:b/>
          <w:color w:val="000080"/>
          <w:sz w:val="20"/>
        </w:rPr>
        <w:t>Tel: 01403 783477</w:t>
      </w:r>
      <w:r w:rsidRPr="00C01264">
        <w:rPr>
          <w:b/>
          <w:color w:val="000080"/>
          <w:sz w:val="20"/>
        </w:rPr>
        <w:tab/>
        <w:t xml:space="preserve">E-mail: </w:t>
      </w:r>
      <w:r>
        <w:rPr>
          <w:b/>
          <w:color w:val="000080"/>
          <w:sz w:val="20"/>
        </w:rPr>
        <w:t>kirdfordpc@gmail.com</w:t>
      </w:r>
    </w:p>
    <w:p w:rsidR="00AB4438" w:rsidRDefault="00AB4438" w:rsidP="00AB4438">
      <w:pPr>
        <w:pBdr>
          <w:bottom w:val="single" w:sz="12" w:space="1" w:color="auto"/>
        </w:pBdr>
        <w:jc w:val="center"/>
        <w:rPr>
          <w:b/>
          <w:color w:val="000080"/>
          <w:sz w:val="20"/>
        </w:rPr>
      </w:pPr>
    </w:p>
    <w:p w:rsidR="00AB4438" w:rsidRPr="00AB1933" w:rsidRDefault="00AB4438" w:rsidP="00AB4438">
      <w:pPr>
        <w:rPr>
          <w:b/>
          <w:color w:val="000080"/>
          <w:sz w:val="18"/>
        </w:rPr>
      </w:pPr>
    </w:p>
    <w:p w:rsidR="00AB4438" w:rsidRPr="00AB1933" w:rsidRDefault="00AB4438" w:rsidP="00AB4438">
      <w:pPr>
        <w:jc w:val="both"/>
        <w:rPr>
          <w:sz w:val="22"/>
        </w:rPr>
      </w:pPr>
      <w:r w:rsidRPr="00AB1933">
        <w:rPr>
          <w:sz w:val="22"/>
        </w:rPr>
        <w:t>You are here</w:t>
      </w:r>
      <w:r>
        <w:rPr>
          <w:sz w:val="22"/>
        </w:rPr>
        <w:t xml:space="preserve">by summoned to attend the </w:t>
      </w:r>
      <w:r w:rsidRPr="00AB1933">
        <w:rPr>
          <w:sz w:val="22"/>
        </w:rPr>
        <w:t>Parish Council Meeting which will</w:t>
      </w:r>
      <w:r>
        <w:rPr>
          <w:sz w:val="22"/>
        </w:rPr>
        <w:t xml:space="preserve"> be held at The </w:t>
      </w:r>
      <w:proofErr w:type="spellStart"/>
      <w:r>
        <w:rPr>
          <w:sz w:val="22"/>
        </w:rPr>
        <w:t>Kirdford</w:t>
      </w:r>
      <w:proofErr w:type="spellEnd"/>
      <w:r>
        <w:rPr>
          <w:sz w:val="22"/>
        </w:rPr>
        <w:t xml:space="preserve"> Village Hall, </w:t>
      </w:r>
      <w:proofErr w:type="spellStart"/>
      <w:r>
        <w:rPr>
          <w:sz w:val="22"/>
        </w:rPr>
        <w:t>Kirdford</w:t>
      </w:r>
      <w:proofErr w:type="spellEnd"/>
      <w:r>
        <w:rPr>
          <w:sz w:val="22"/>
        </w:rPr>
        <w:t xml:space="preserve"> on Monday, 20th July commencing at </w:t>
      </w:r>
      <w:r>
        <w:rPr>
          <w:b/>
          <w:sz w:val="22"/>
          <w:u w:val="single"/>
        </w:rPr>
        <w:t>7.15</w:t>
      </w:r>
      <w:r w:rsidRPr="00AB1933">
        <w:rPr>
          <w:sz w:val="22"/>
        </w:rPr>
        <w:t xml:space="preserve"> p.m., when the following business will be considered and transacted.</w:t>
      </w:r>
    </w:p>
    <w:p w:rsidR="00AB4438" w:rsidRPr="00AB1933" w:rsidRDefault="00AB4438" w:rsidP="00AB4438">
      <w:pPr>
        <w:rPr>
          <w:sz w:val="22"/>
        </w:rPr>
      </w:pPr>
      <w:r w:rsidRPr="00AB1933">
        <w:rPr>
          <w:sz w:val="22"/>
        </w:rPr>
        <w:tab/>
      </w:r>
    </w:p>
    <w:p w:rsidR="00AB4438" w:rsidRPr="00A472E8" w:rsidRDefault="00AB4438" w:rsidP="00AB4438">
      <w:pPr>
        <w:rPr>
          <w:sz w:val="2"/>
        </w:rPr>
      </w:pPr>
      <w:r>
        <w:rPr>
          <w:noProof/>
        </w:rPr>
        <w:t xml:space="preserve">                                                                                                                       </w:t>
      </w:r>
      <w:r>
        <w:rPr>
          <w:noProof/>
        </w:rPr>
        <w:drawing>
          <wp:inline distT="0" distB="0" distL="0" distR="0" wp14:anchorId="5679D7A4" wp14:editId="1B529130">
            <wp:extent cx="742950" cy="18796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87960"/>
                    </a:xfrm>
                    <a:prstGeom prst="rect">
                      <a:avLst/>
                    </a:prstGeom>
                    <a:noFill/>
                    <a:ln>
                      <a:noFill/>
                    </a:ln>
                  </pic:spPr>
                </pic:pic>
              </a:graphicData>
            </a:graphic>
          </wp:inline>
        </w:drawing>
      </w:r>
    </w:p>
    <w:p w:rsidR="00AB4438" w:rsidRPr="00AB1933" w:rsidRDefault="00AB4438" w:rsidP="00AB4438">
      <w:pPr>
        <w:rPr>
          <w:sz w:val="22"/>
        </w:rPr>
      </w:pPr>
      <w:r w:rsidRPr="00AB1933">
        <w:rPr>
          <w:sz w:val="22"/>
        </w:rPr>
        <w:t xml:space="preserve">                   </w:t>
      </w:r>
      <w:r>
        <w:rPr>
          <w:sz w:val="22"/>
        </w:rPr>
        <w:tab/>
      </w:r>
      <w:r w:rsidRPr="00AB1933">
        <w:rPr>
          <w:sz w:val="22"/>
        </w:rPr>
        <w:t xml:space="preserve">                                                                               </w:t>
      </w:r>
      <w:r w:rsidRPr="00AB1933">
        <w:rPr>
          <w:sz w:val="22"/>
        </w:rPr>
        <w:tab/>
        <w:t xml:space="preserve">   </w:t>
      </w:r>
      <w:r>
        <w:rPr>
          <w:sz w:val="22"/>
        </w:rPr>
        <w:t xml:space="preserve">         </w:t>
      </w:r>
      <w:r w:rsidRPr="00AB1933">
        <w:rPr>
          <w:sz w:val="22"/>
        </w:rPr>
        <w:t>Mrs. I. Marshall</w:t>
      </w:r>
    </w:p>
    <w:p w:rsidR="00AB4438" w:rsidRPr="00AB1933" w:rsidRDefault="00AB4438" w:rsidP="00AB4438">
      <w:pPr>
        <w:rPr>
          <w:sz w:val="22"/>
        </w:rPr>
      </w:pPr>
      <w:r>
        <w:rPr>
          <w:sz w:val="22"/>
        </w:rPr>
        <w:t>Date: 6th July, 2015</w:t>
      </w:r>
      <w:r w:rsidRPr="00AB1933">
        <w:rPr>
          <w:sz w:val="22"/>
        </w:rPr>
        <w:t xml:space="preserve">.    </w:t>
      </w:r>
      <w:r>
        <w:rPr>
          <w:sz w:val="22"/>
        </w:rPr>
        <w:t xml:space="preserve">  </w:t>
      </w:r>
      <w:r>
        <w:rPr>
          <w:sz w:val="22"/>
        </w:rPr>
        <w:tab/>
        <w:t xml:space="preserve">                          </w:t>
      </w:r>
      <w:r w:rsidRPr="00AB1933">
        <w:rPr>
          <w:sz w:val="22"/>
        </w:rPr>
        <w:t xml:space="preserve">                         </w:t>
      </w:r>
      <w:r w:rsidRPr="00AB1933">
        <w:rPr>
          <w:sz w:val="22"/>
        </w:rPr>
        <w:tab/>
        <w:t xml:space="preserve">   </w:t>
      </w:r>
      <w:r>
        <w:rPr>
          <w:sz w:val="22"/>
        </w:rPr>
        <w:t xml:space="preserve">                      </w:t>
      </w:r>
      <w:r w:rsidRPr="00AB1933">
        <w:rPr>
          <w:sz w:val="22"/>
        </w:rPr>
        <w:t>Clerk to the Council</w:t>
      </w:r>
    </w:p>
    <w:p w:rsidR="00AB4438" w:rsidRPr="00AB1933" w:rsidRDefault="00AB4438" w:rsidP="00AB4438">
      <w:pPr>
        <w:rPr>
          <w:sz w:val="22"/>
        </w:rPr>
      </w:pPr>
      <w:r w:rsidRPr="00AB1933">
        <w:rPr>
          <w:sz w:val="22"/>
        </w:rPr>
        <w:t>- - - - - - - - - - - - - - - - - - - - - - - - - - - - - - - - - - - - - - - - - - - - - - - - - - - - - - - - - - - - - - - -</w:t>
      </w:r>
      <w:r>
        <w:rPr>
          <w:sz w:val="22"/>
        </w:rPr>
        <w:t xml:space="preserve"> - - - - - -  </w:t>
      </w:r>
      <w:r w:rsidRPr="00AB1933">
        <w:rPr>
          <w:sz w:val="22"/>
        </w:rPr>
        <w:t xml:space="preserve"> </w:t>
      </w:r>
    </w:p>
    <w:p w:rsidR="00AB4438" w:rsidRPr="00AB1933" w:rsidRDefault="00AB4438" w:rsidP="00AB4438">
      <w:pPr>
        <w:rPr>
          <w:sz w:val="18"/>
        </w:rPr>
      </w:pPr>
    </w:p>
    <w:p w:rsidR="00AB4438" w:rsidRPr="001606A4" w:rsidRDefault="00AB4438" w:rsidP="00AB4438">
      <w:pPr>
        <w:jc w:val="center"/>
        <w:rPr>
          <w:sz w:val="44"/>
        </w:rPr>
      </w:pPr>
      <w:r w:rsidRPr="001606A4">
        <w:rPr>
          <w:b/>
          <w:sz w:val="44"/>
          <w:u w:val="single"/>
        </w:rPr>
        <w:t>A G E N D A</w:t>
      </w:r>
    </w:p>
    <w:p w:rsidR="00AB4438" w:rsidRPr="001606A4" w:rsidRDefault="00AB4438" w:rsidP="00AB4438">
      <w:pPr>
        <w:rPr>
          <w:sz w:val="22"/>
        </w:rPr>
      </w:pPr>
    </w:p>
    <w:p w:rsidR="00AB4438" w:rsidRPr="008331A8" w:rsidRDefault="00AB4438" w:rsidP="00AB4438">
      <w:pPr>
        <w:ind w:left="720" w:hanging="720"/>
        <w:jc w:val="both"/>
      </w:pPr>
      <w:r w:rsidRPr="008331A8">
        <w:t>1.</w:t>
      </w:r>
      <w:r w:rsidRPr="008331A8">
        <w:tab/>
        <w:t xml:space="preserve">Apologies for Absence – to receive both apologies and reasons for absence. </w:t>
      </w:r>
    </w:p>
    <w:p w:rsidR="00AB4438" w:rsidRPr="008331A8" w:rsidRDefault="00AB4438" w:rsidP="00AB4438"/>
    <w:p w:rsidR="00AB4438" w:rsidRPr="008331A8" w:rsidRDefault="00AB4438" w:rsidP="00AB4438">
      <w:pPr>
        <w:ind w:left="720" w:hanging="720"/>
        <w:jc w:val="both"/>
      </w:pPr>
      <w:r>
        <w:t>2</w:t>
      </w:r>
      <w:r w:rsidRPr="008331A8">
        <w:t>.</w:t>
      </w:r>
      <w:r w:rsidRPr="008331A8">
        <w:tab/>
        <w:t>Public Participation – to receive and note questions, comments or representations made by members of the public.</w:t>
      </w:r>
    </w:p>
    <w:p w:rsidR="00AB4438" w:rsidRPr="008331A8" w:rsidRDefault="00AB4438" w:rsidP="00AB4438">
      <w:pPr>
        <w:jc w:val="both"/>
      </w:pPr>
    </w:p>
    <w:p w:rsidR="00AB4438" w:rsidRDefault="00AB4438" w:rsidP="00AB4438">
      <w:pPr>
        <w:ind w:left="720" w:hanging="720"/>
        <w:jc w:val="both"/>
      </w:pPr>
      <w:r>
        <w:t>3</w:t>
      </w:r>
      <w:r w:rsidRPr="008331A8">
        <w:t>.</w:t>
      </w:r>
      <w:r w:rsidRPr="008331A8">
        <w:tab/>
        <w:t xml:space="preserve">Disclosures of Interest – to receive disclosures of personal and prejudicial interests from Councillors on matters to be considered at the meeting.  </w:t>
      </w:r>
    </w:p>
    <w:p w:rsidR="00AB4438" w:rsidRDefault="00AB4438" w:rsidP="00AB4438"/>
    <w:p w:rsidR="00AB4438" w:rsidRPr="008331A8" w:rsidRDefault="00AB4438" w:rsidP="00AB4438">
      <w:pPr>
        <w:ind w:left="720" w:hanging="720"/>
        <w:jc w:val="both"/>
        <w:rPr>
          <w:sz w:val="22"/>
        </w:rPr>
      </w:pPr>
      <w:r>
        <w:t>4</w:t>
      </w:r>
      <w:r w:rsidRPr="008331A8">
        <w:t>.</w:t>
      </w:r>
      <w:r w:rsidRPr="008331A8">
        <w:tab/>
        <w:t>Minutes of the Last Meeting</w:t>
      </w:r>
      <w:r>
        <w:t>s</w:t>
      </w:r>
      <w:r w:rsidRPr="008331A8">
        <w:t xml:space="preserve"> – to resolve that the minutes of the me</w:t>
      </w:r>
      <w:r>
        <w:t>etings of the Council held on 22nd June, 2015</w:t>
      </w:r>
      <w:r w:rsidRPr="008331A8">
        <w:t xml:space="preserve"> be signed as a correct record.    </w:t>
      </w:r>
    </w:p>
    <w:p w:rsidR="00AB4438" w:rsidRPr="008331A8" w:rsidRDefault="00AB4438" w:rsidP="00AB4438">
      <w:pPr>
        <w:rPr>
          <w:sz w:val="26"/>
        </w:rPr>
      </w:pPr>
    </w:p>
    <w:p w:rsidR="00AB4438" w:rsidRDefault="00AB4438" w:rsidP="00AB4438">
      <w:pPr>
        <w:ind w:left="720" w:hanging="720"/>
        <w:jc w:val="both"/>
      </w:pPr>
      <w:r>
        <w:t>5</w:t>
      </w:r>
      <w:r w:rsidRPr="00042434">
        <w:t>.</w:t>
      </w:r>
      <w:r w:rsidRPr="00042434">
        <w:tab/>
        <w:t>To Adopt the Minute</w:t>
      </w:r>
      <w:r>
        <w:t xml:space="preserve">s of the following </w:t>
      </w:r>
      <w:proofErr w:type="gramStart"/>
      <w:r>
        <w:t>Committees :</w:t>
      </w:r>
      <w:proofErr w:type="gramEnd"/>
      <w:r>
        <w:t>-</w:t>
      </w:r>
    </w:p>
    <w:p w:rsidR="00AB4438" w:rsidRDefault="00AB4438" w:rsidP="00AB4438">
      <w:pPr>
        <w:ind w:left="720" w:hanging="720"/>
        <w:jc w:val="both"/>
      </w:pPr>
      <w:r>
        <w:tab/>
        <w:t>(a)</w:t>
      </w:r>
      <w:r>
        <w:tab/>
        <w:t xml:space="preserve">Planning Committee Meeting held on the 6th July, 2015. </w:t>
      </w:r>
      <w:r w:rsidRPr="00042434">
        <w:t xml:space="preserve"> </w:t>
      </w:r>
    </w:p>
    <w:p w:rsidR="00AB4438" w:rsidRPr="00042434" w:rsidRDefault="00AB4438" w:rsidP="00AB4438">
      <w:pPr>
        <w:ind w:left="1440" w:hanging="720"/>
        <w:jc w:val="both"/>
      </w:pPr>
    </w:p>
    <w:p w:rsidR="00AB4438" w:rsidRPr="00042434" w:rsidRDefault="00AB4438" w:rsidP="00AB4438">
      <w:r>
        <w:t>6</w:t>
      </w:r>
      <w:r w:rsidRPr="00042434">
        <w:t>.</w:t>
      </w:r>
      <w:r w:rsidRPr="00042434">
        <w:tab/>
        <w:t xml:space="preserve">Chairman’s Announcements.  </w:t>
      </w:r>
    </w:p>
    <w:p w:rsidR="00AB4438" w:rsidRPr="00042434" w:rsidRDefault="00AB4438" w:rsidP="00AB4438"/>
    <w:p w:rsidR="00AB4438" w:rsidRPr="00042434" w:rsidRDefault="00AB4438" w:rsidP="00AB4438">
      <w:pPr>
        <w:ind w:left="720" w:hanging="720"/>
        <w:jc w:val="both"/>
      </w:pPr>
      <w:r>
        <w:t>7</w:t>
      </w:r>
      <w:r w:rsidRPr="00042434">
        <w:t>.</w:t>
      </w:r>
      <w:r w:rsidRPr="00042434">
        <w:tab/>
        <w:t xml:space="preserve">Reports from County and District Councillors.  </w:t>
      </w:r>
    </w:p>
    <w:p w:rsidR="00AB4438" w:rsidRPr="00042434" w:rsidRDefault="00AB4438" w:rsidP="00AB4438"/>
    <w:p w:rsidR="00AB4438" w:rsidRDefault="00AB4438" w:rsidP="00AB4438">
      <w:r>
        <w:t>8</w:t>
      </w:r>
      <w:r w:rsidRPr="00042434">
        <w:t>.</w:t>
      </w:r>
      <w:r w:rsidRPr="00042434">
        <w:tab/>
        <w:t>Correspondence</w:t>
      </w:r>
      <w:r>
        <w:t>.</w:t>
      </w:r>
    </w:p>
    <w:p w:rsidR="00AB4438" w:rsidRPr="00042434" w:rsidRDefault="00AB4438" w:rsidP="00AB4438">
      <w:pPr>
        <w:jc w:val="both"/>
      </w:pPr>
    </w:p>
    <w:p w:rsidR="00AB4438" w:rsidRDefault="00AB4438" w:rsidP="00AB4438">
      <w:pPr>
        <w:ind w:left="720" w:hanging="720"/>
        <w:jc w:val="both"/>
      </w:pPr>
      <w:r>
        <w:t>9</w:t>
      </w:r>
      <w:r w:rsidRPr="00042434">
        <w:t>.</w:t>
      </w:r>
      <w:r w:rsidRPr="00042434">
        <w:tab/>
        <w:t xml:space="preserve">Documents for Councillors to </w:t>
      </w:r>
      <w:proofErr w:type="gramStart"/>
      <w:r w:rsidRPr="00042434">
        <w:t>Read</w:t>
      </w:r>
      <w:r>
        <w:t xml:space="preserve"> :</w:t>
      </w:r>
      <w:proofErr w:type="gramEnd"/>
      <w:r>
        <w:t>-</w:t>
      </w:r>
    </w:p>
    <w:p w:rsidR="00AB4438" w:rsidRDefault="00AB4438" w:rsidP="00AB4438">
      <w:pPr>
        <w:ind w:left="720" w:hanging="720"/>
        <w:jc w:val="both"/>
      </w:pPr>
      <w:r>
        <w:tab/>
        <w:t>(a)</w:t>
      </w:r>
      <w:r>
        <w:tab/>
        <w:t>Clerks and Councils Direct.</w:t>
      </w:r>
      <w:r>
        <w:tab/>
      </w:r>
    </w:p>
    <w:p w:rsidR="00AB4438" w:rsidRDefault="00AB4438" w:rsidP="00AB4438">
      <w:pPr>
        <w:ind w:left="720" w:hanging="720"/>
        <w:jc w:val="both"/>
      </w:pPr>
    </w:p>
    <w:p w:rsidR="00AB4438" w:rsidRDefault="0014750A" w:rsidP="00AB4438">
      <w:pPr>
        <w:ind w:left="720" w:hanging="720"/>
        <w:jc w:val="both"/>
      </w:pPr>
      <w:r>
        <w:t>10</w:t>
      </w:r>
      <w:r w:rsidR="00AB4438" w:rsidRPr="00042434">
        <w:t>.</w:t>
      </w:r>
      <w:r w:rsidR="00AB4438" w:rsidRPr="00042434">
        <w:tab/>
        <w:t>Projects/Priorities</w:t>
      </w:r>
      <w:r w:rsidR="00AB4438">
        <w:t xml:space="preserve"> - t</w:t>
      </w:r>
      <w:r w:rsidR="00AB4438" w:rsidRPr="00042434">
        <w:t>o receive reports</w:t>
      </w:r>
      <w:r w:rsidR="00AB4438">
        <w:t xml:space="preserve"> and updates on last month’s actions</w:t>
      </w:r>
      <w:r w:rsidR="00AB4438" w:rsidRPr="00042434">
        <w:t xml:space="preserve"> – all as per portfolio.</w:t>
      </w:r>
    </w:p>
    <w:p w:rsidR="00AB4438" w:rsidRDefault="00AB4438" w:rsidP="00AB4438">
      <w:pPr>
        <w:jc w:val="both"/>
      </w:pPr>
    </w:p>
    <w:p w:rsidR="0014750A" w:rsidRDefault="0014750A" w:rsidP="0014750A">
      <w:pPr>
        <w:ind w:left="720" w:hanging="720"/>
        <w:jc w:val="both"/>
      </w:pPr>
      <w:r>
        <w:t>11.</w:t>
      </w:r>
      <w:r>
        <w:tab/>
        <w:t xml:space="preserve">Chichester Site Allocation Development Plan and Chichester Gypsy, Traveller and Travelling </w:t>
      </w:r>
      <w:proofErr w:type="spellStart"/>
      <w:r>
        <w:t>Showpeople</w:t>
      </w:r>
      <w:proofErr w:type="spellEnd"/>
      <w:r>
        <w:t xml:space="preserve"> Development Plan.</w:t>
      </w:r>
      <w:r w:rsidR="00CF6572">
        <w:t xml:space="preserve">  (Clerk)</w:t>
      </w:r>
    </w:p>
    <w:p w:rsidR="0014750A" w:rsidRDefault="0014750A" w:rsidP="0014750A">
      <w:pPr>
        <w:ind w:left="720" w:hanging="720"/>
        <w:jc w:val="both"/>
      </w:pPr>
    </w:p>
    <w:p w:rsidR="0014750A" w:rsidRDefault="0014750A" w:rsidP="0014750A">
      <w:pPr>
        <w:ind w:left="720" w:hanging="720"/>
        <w:jc w:val="both"/>
      </w:pPr>
      <w:r>
        <w:t>12.</w:t>
      </w:r>
      <w:r>
        <w:tab/>
        <w:t>The Local Government Boundary Commission – Electoral Review of West Sussex.</w:t>
      </w:r>
      <w:r w:rsidR="00CF6572">
        <w:t xml:space="preserve">  (Clerk)</w:t>
      </w:r>
    </w:p>
    <w:p w:rsidR="0014750A" w:rsidRDefault="0014750A" w:rsidP="0014750A">
      <w:pPr>
        <w:ind w:left="720" w:hanging="720"/>
        <w:jc w:val="both"/>
      </w:pPr>
    </w:p>
    <w:p w:rsidR="0014750A" w:rsidRDefault="0014750A" w:rsidP="0014750A">
      <w:pPr>
        <w:ind w:left="720" w:hanging="720"/>
        <w:jc w:val="both"/>
      </w:pPr>
      <w:r>
        <w:t>13.</w:t>
      </w:r>
      <w:r>
        <w:tab/>
        <w:t>To Appoint a Representative to attend meetings of the Chichester District Association of Local Councils.</w:t>
      </w:r>
    </w:p>
    <w:p w:rsidR="0014750A" w:rsidRDefault="0014750A" w:rsidP="0014750A">
      <w:pPr>
        <w:ind w:left="720" w:hanging="720"/>
        <w:jc w:val="both"/>
      </w:pPr>
    </w:p>
    <w:p w:rsidR="0014750A" w:rsidRDefault="0014750A" w:rsidP="0014750A">
      <w:pPr>
        <w:ind w:left="720" w:hanging="720"/>
        <w:jc w:val="both"/>
      </w:pPr>
      <w:r>
        <w:t>14.</w:t>
      </w:r>
      <w:r>
        <w:tab/>
        <w:t>To Consider the Clerk attending the SLCC National Conference 14th-17th October at a cost of £395.00.</w:t>
      </w:r>
    </w:p>
    <w:p w:rsidR="0014750A" w:rsidRDefault="00CF6572" w:rsidP="00CF6572">
      <w:pPr>
        <w:ind w:left="720" w:hanging="720"/>
        <w:jc w:val="center"/>
      </w:pPr>
      <w:r>
        <w:lastRenderedPageBreak/>
        <w:t>-2-</w:t>
      </w:r>
    </w:p>
    <w:p w:rsidR="00CF6572" w:rsidRDefault="00CF6572" w:rsidP="0014750A">
      <w:pPr>
        <w:ind w:left="720" w:hanging="720"/>
        <w:jc w:val="both"/>
      </w:pPr>
    </w:p>
    <w:p w:rsidR="00AB4438" w:rsidRDefault="0014750A" w:rsidP="00AB4438">
      <w:pPr>
        <w:ind w:left="720" w:hanging="720"/>
        <w:jc w:val="both"/>
      </w:pPr>
      <w:r>
        <w:t>15</w:t>
      </w:r>
      <w:r w:rsidR="00304182">
        <w:t>.</w:t>
      </w:r>
      <w:r w:rsidR="00304182">
        <w:tab/>
        <w:t>To consider purchase of a replacement</w:t>
      </w:r>
      <w:r w:rsidR="00AB4438">
        <w:t xml:space="preserve"> Bench and plaque on Butts Common.  </w:t>
      </w:r>
      <w:proofErr w:type="gramStart"/>
      <w:r w:rsidR="00AB4438">
        <w:t>(Cllr. Mrs. Nutting).</w:t>
      </w:r>
      <w:proofErr w:type="gramEnd"/>
    </w:p>
    <w:p w:rsidR="00AB4438" w:rsidRDefault="00AB4438" w:rsidP="0014750A">
      <w:pPr>
        <w:jc w:val="both"/>
      </w:pPr>
    </w:p>
    <w:p w:rsidR="00AB4438" w:rsidRDefault="0014750A" w:rsidP="0014750A">
      <w:pPr>
        <w:ind w:left="720" w:hanging="720"/>
        <w:jc w:val="both"/>
      </w:pPr>
      <w:r>
        <w:t>16</w:t>
      </w:r>
      <w:r w:rsidR="00304182">
        <w:t>.</w:t>
      </w:r>
      <w:r w:rsidR="00304182">
        <w:tab/>
        <w:t>To consider purchase of Picnic Tables</w:t>
      </w:r>
      <w:r>
        <w:t xml:space="preserve"> for School Court (Cllr. Mrs. Nutting).</w:t>
      </w:r>
    </w:p>
    <w:p w:rsidR="00AB4438" w:rsidRDefault="00AB4438" w:rsidP="00AB4438">
      <w:pPr>
        <w:ind w:left="720" w:hanging="720"/>
        <w:jc w:val="both"/>
      </w:pPr>
    </w:p>
    <w:p w:rsidR="00304182" w:rsidRDefault="00304182" w:rsidP="00AB4438">
      <w:pPr>
        <w:ind w:left="720" w:hanging="720"/>
        <w:jc w:val="both"/>
      </w:pPr>
      <w:r>
        <w:t>17.</w:t>
      </w:r>
      <w:r>
        <w:tab/>
        <w:t xml:space="preserve">WSCC Devolved Functions (Cllr. Miss </w:t>
      </w:r>
      <w:proofErr w:type="spellStart"/>
      <w:r>
        <w:t>Pinder</w:t>
      </w:r>
      <w:proofErr w:type="spellEnd"/>
      <w:r>
        <w:t>) – Appendix I.</w:t>
      </w:r>
    </w:p>
    <w:p w:rsidR="00304182" w:rsidRDefault="00304182" w:rsidP="00AB4438">
      <w:pPr>
        <w:ind w:left="720" w:hanging="720"/>
        <w:jc w:val="both"/>
      </w:pPr>
    </w:p>
    <w:p w:rsidR="00AB4438" w:rsidRDefault="00304182" w:rsidP="00AB4438">
      <w:pPr>
        <w:ind w:left="720" w:hanging="720"/>
        <w:jc w:val="both"/>
      </w:pPr>
      <w:r>
        <w:t>18</w:t>
      </w:r>
      <w:r w:rsidR="00AB4438">
        <w:t>.</w:t>
      </w:r>
      <w:r w:rsidR="00AB4438">
        <w:tab/>
        <w:t>Report of progress regarding The Workshop.</w:t>
      </w:r>
      <w:r w:rsidR="0014750A">
        <w:t xml:space="preserve">  (Cllr. Mr. Campbell)</w:t>
      </w:r>
    </w:p>
    <w:p w:rsidR="00AB4438" w:rsidRDefault="00AB4438" w:rsidP="00AB4438">
      <w:pPr>
        <w:jc w:val="both"/>
      </w:pPr>
    </w:p>
    <w:p w:rsidR="00CF6572" w:rsidRDefault="00CF6572" w:rsidP="00CF6572">
      <w:pPr>
        <w:ind w:left="720" w:hanging="720"/>
        <w:jc w:val="both"/>
      </w:pPr>
      <w:r>
        <w:t>19.</w:t>
      </w:r>
      <w:r>
        <w:tab/>
        <w:t xml:space="preserve">To consider and if agreed to adopt a Memorandum of Understanding with the </w:t>
      </w:r>
      <w:proofErr w:type="spellStart"/>
      <w:r>
        <w:t>Kirdford</w:t>
      </w:r>
      <w:proofErr w:type="spellEnd"/>
      <w:r>
        <w:t xml:space="preserve"> Recreation Ground Committee.  </w:t>
      </w:r>
      <w:proofErr w:type="gramStart"/>
      <w:r>
        <w:t>(Cllr. Mr. Campbell).</w:t>
      </w:r>
      <w:proofErr w:type="gramEnd"/>
      <w:r>
        <w:t xml:space="preserve">  </w:t>
      </w:r>
      <w:proofErr w:type="gramStart"/>
      <w:r>
        <w:t>Appendix II.</w:t>
      </w:r>
      <w:proofErr w:type="gramEnd"/>
    </w:p>
    <w:p w:rsidR="00CF6572" w:rsidRDefault="00CF6572" w:rsidP="00CF6572">
      <w:pPr>
        <w:ind w:left="720" w:hanging="720"/>
        <w:jc w:val="both"/>
      </w:pPr>
    </w:p>
    <w:p w:rsidR="00AB4438" w:rsidRDefault="00CF6572" w:rsidP="00AB4438">
      <w:pPr>
        <w:jc w:val="both"/>
      </w:pPr>
      <w:r>
        <w:t>20</w:t>
      </w:r>
      <w:r w:rsidR="00AB4438" w:rsidRPr="00042434">
        <w:t>.</w:t>
      </w:r>
      <w:r w:rsidR="00AB4438" w:rsidRPr="00042434">
        <w:tab/>
        <w:t>Councillors to report any possible Health and Safety Problems.</w:t>
      </w:r>
      <w:r w:rsidR="00AB4438">
        <w:t xml:space="preserve">  (All) </w:t>
      </w:r>
    </w:p>
    <w:p w:rsidR="00AB4438" w:rsidRDefault="00AB4438" w:rsidP="00AB4438">
      <w:pPr>
        <w:jc w:val="both"/>
      </w:pPr>
    </w:p>
    <w:p w:rsidR="00AB4438" w:rsidRDefault="00CF6572" w:rsidP="00AB4438">
      <w:pPr>
        <w:ind w:left="720" w:hanging="720"/>
        <w:jc w:val="both"/>
      </w:pPr>
      <w:r>
        <w:t>21</w:t>
      </w:r>
      <w:r w:rsidR="00AB4438">
        <w:t>.</w:t>
      </w:r>
      <w:r w:rsidR="00AB4438">
        <w:tab/>
        <w:t xml:space="preserve">Neighbourhood Plan – up-date.  (Cllr. Mr. </w:t>
      </w:r>
      <w:proofErr w:type="spellStart"/>
      <w:r w:rsidR="00AB4438">
        <w:t>Ransley</w:t>
      </w:r>
      <w:proofErr w:type="spellEnd"/>
      <w:r w:rsidR="00AB4438">
        <w:t>)</w:t>
      </w:r>
    </w:p>
    <w:p w:rsidR="00AB4438" w:rsidRDefault="00AB4438" w:rsidP="00AB4438">
      <w:pPr>
        <w:ind w:left="720" w:hanging="720"/>
        <w:jc w:val="both"/>
      </w:pPr>
    </w:p>
    <w:p w:rsidR="00AB4438" w:rsidRPr="004B4862" w:rsidRDefault="00CF6572" w:rsidP="00AB4438">
      <w:pPr>
        <w:jc w:val="both"/>
      </w:pPr>
      <w:r>
        <w:t>22</w:t>
      </w:r>
      <w:r w:rsidR="00AB4438" w:rsidRPr="00042434">
        <w:t>.</w:t>
      </w:r>
      <w:r w:rsidR="00AB4438" w:rsidRPr="00042434">
        <w:tab/>
        <w:t xml:space="preserve">Follow up on Action List.  </w:t>
      </w:r>
    </w:p>
    <w:p w:rsidR="00AB4438" w:rsidRPr="00042434" w:rsidRDefault="00AB4438" w:rsidP="00AB4438">
      <w:pPr>
        <w:jc w:val="both"/>
      </w:pPr>
    </w:p>
    <w:p w:rsidR="00AB4438" w:rsidRDefault="00CF6572" w:rsidP="00AB4438">
      <w:pPr>
        <w:ind w:left="720" w:hanging="720"/>
      </w:pPr>
      <w:r>
        <w:t>23</w:t>
      </w:r>
      <w:r w:rsidR="00AB4438" w:rsidRPr="00042434">
        <w:t>.</w:t>
      </w:r>
      <w:r w:rsidR="00AB4438" w:rsidRPr="00042434">
        <w:tab/>
        <w:t>To consid</w:t>
      </w:r>
      <w:r w:rsidR="00AB4438">
        <w:t>er Bank Reconciliations for June, 2015</w:t>
      </w:r>
      <w:r w:rsidR="00AB4438" w:rsidRPr="00042434">
        <w:t xml:space="preserve">.  </w:t>
      </w:r>
    </w:p>
    <w:p w:rsidR="00AB4438" w:rsidRPr="00042434" w:rsidRDefault="00AB4438" w:rsidP="00AB4438">
      <w:pPr>
        <w:jc w:val="both"/>
      </w:pPr>
    </w:p>
    <w:p w:rsidR="00AB4438" w:rsidRPr="00042434" w:rsidRDefault="00CF6572" w:rsidP="00AB4438">
      <w:pPr>
        <w:jc w:val="both"/>
      </w:pPr>
      <w:r>
        <w:t>24</w:t>
      </w:r>
      <w:r w:rsidR="00AB4438" w:rsidRPr="00042434">
        <w:t>.</w:t>
      </w:r>
      <w:r w:rsidR="00AB4438" w:rsidRPr="00042434">
        <w:tab/>
        <w:t xml:space="preserve">Accounts to be </w:t>
      </w:r>
      <w:proofErr w:type="gramStart"/>
      <w:r w:rsidR="00AB4438" w:rsidRPr="00042434">
        <w:t>Paid</w:t>
      </w:r>
      <w:proofErr w:type="gramEnd"/>
      <w:r w:rsidR="00AB4438" w:rsidRPr="00042434">
        <w:t>.</w:t>
      </w:r>
    </w:p>
    <w:p w:rsidR="00AB4438" w:rsidRDefault="00AB4438" w:rsidP="00AB4438">
      <w:pPr>
        <w:ind w:left="720" w:hanging="720"/>
        <w:jc w:val="both"/>
      </w:pPr>
    </w:p>
    <w:p w:rsidR="00AB4438" w:rsidRPr="00042434" w:rsidRDefault="00CF6572" w:rsidP="00AB4438">
      <w:pPr>
        <w:ind w:left="720" w:hanging="720"/>
        <w:jc w:val="both"/>
      </w:pPr>
      <w:r>
        <w:t>25</w:t>
      </w:r>
      <w:r w:rsidR="00AB4438" w:rsidRPr="00042434">
        <w:t>.</w:t>
      </w:r>
      <w:r w:rsidR="00AB4438" w:rsidRPr="00042434">
        <w:tab/>
        <w:t>Public Participation – to receive and note any further questions, comments or representations made by members of the public.</w:t>
      </w:r>
    </w:p>
    <w:p w:rsidR="00AB4438" w:rsidRDefault="00AB4438" w:rsidP="00AB4438">
      <w:pPr>
        <w:jc w:val="both"/>
      </w:pPr>
    </w:p>
    <w:p w:rsidR="00AB4438" w:rsidRDefault="00CF6572" w:rsidP="00AB4438">
      <w:pPr>
        <w:ind w:left="720" w:hanging="720"/>
        <w:jc w:val="both"/>
      </w:pPr>
      <w:r>
        <w:t>26</w:t>
      </w:r>
      <w:r w:rsidR="00AB4438">
        <w:t>.</w:t>
      </w:r>
      <w:r w:rsidR="00AB4438">
        <w:tab/>
      </w:r>
      <w:r w:rsidR="00AB4438" w:rsidRPr="00042434">
        <w:t>Date of Next Pa</w:t>
      </w:r>
      <w:r w:rsidR="00AB4438">
        <w:t xml:space="preserve">rish Council Meeting </w:t>
      </w:r>
      <w:proofErr w:type="gramStart"/>
      <w:r w:rsidR="00AB4438">
        <w:t xml:space="preserve">– </w:t>
      </w:r>
      <w:r w:rsidR="003B068F">
        <w:t xml:space="preserve"> 21st</w:t>
      </w:r>
      <w:proofErr w:type="gramEnd"/>
      <w:r w:rsidR="003B068F">
        <w:t xml:space="preserve"> September</w:t>
      </w:r>
      <w:r w:rsidR="00AB4438">
        <w:t>, 2015.</w:t>
      </w:r>
    </w:p>
    <w:p w:rsidR="00B121F2" w:rsidRDefault="00B121F2"/>
    <w:p w:rsidR="00304182" w:rsidRDefault="00304182" w:rsidP="00304182">
      <w:pPr>
        <w:jc w:val="center"/>
      </w:pPr>
      <w:r>
        <w:rPr>
          <w:b/>
          <w:u w:val="single"/>
        </w:rPr>
        <w:t>APPENDIX I</w:t>
      </w:r>
    </w:p>
    <w:p w:rsidR="00304182" w:rsidRDefault="00304182" w:rsidP="00304182"/>
    <w:p w:rsidR="00304182" w:rsidRDefault="00304182" w:rsidP="00304182">
      <w:r>
        <w:t>Examples of function that could be devolved:</w:t>
      </w:r>
    </w:p>
    <w:p w:rsidR="00304182" w:rsidRDefault="00304182" w:rsidP="00304182">
      <w:r>
        <w:tab/>
        <w:t>Sign cleaning</w:t>
      </w:r>
    </w:p>
    <w:p w:rsidR="00304182" w:rsidRDefault="00304182" w:rsidP="00304182">
      <w:r>
        <w:tab/>
        <w:t>Clearing tops of drain covers and clearing grips</w:t>
      </w:r>
    </w:p>
    <w:p w:rsidR="00304182" w:rsidRDefault="00304182" w:rsidP="00304182">
      <w:r>
        <w:tab/>
        <w:t>Grass cutting</w:t>
      </w:r>
    </w:p>
    <w:p w:rsidR="00304182" w:rsidRDefault="00304182" w:rsidP="00304182">
      <w:r>
        <w:tab/>
        <w:t>Winter Maintenance</w:t>
      </w:r>
    </w:p>
    <w:p w:rsidR="00304182" w:rsidRDefault="00304182" w:rsidP="00304182">
      <w:r>
        <w:tab/>
        <w:t>Cleaning gullies</w:t>
      </w:r>
    </w:p>
    <w:p w:rsidR="00304182" w:rsidRDefault="00304182" w:rsidP="00304182">
      <w:r>
        <w:tab/>
        <w:t>Dealing with over-hanging vegetation</w:t>
      </w:r>
    </w:p>
    <w:p w:rsidR="00304182" w:rsidRDefault="00304182" w:rsidP="00304182">
      <w:r>
        <w:tab/>
        <w:t>Litter picking/community clean-up events</w:t>
      </w:r>
    </w:p>
    <w:p w:rsidR="00304182" w:rsidRDefault="00304182" w:rsidP="00304182">
      <w:r>
        <w:tab/>
        <w:t>Planting – including bulbs, plants and trees</w:t>
      </w:r>
    </w:p>
    <w:p w:rsidR="00304182" w:rsidRDefault="00304182" w:rsidP="00304182">
      <w:r>
        <w:tab/>
        <w:t>Installation of Village/community noticeboards</w:t>
      </w:r>
    </w:p>
    <w:p w:rsidR="00304182" w:rsidRDefault="00304182" w:rsidP="00304182">
      <w:r>
        <w:tab/>
        <w:t>Repair of broken fences, railings, finger posts</w:t>
      </w:r>
    </w:p>
    <w:p w:rsidR="00304182" w:rsidRDefault="00304182" w:rsidP="00304182">
      <w:r>
        <w:tab/>
        <w:t>Construction and/or installation of planters, benches, gateway features, bus shelters</w:t>
      </w:r>
    </w:p>
    <w:p w:rsidR="00304182" w:rsidRDefault="00304182" w:rsidP="00304182">
      <w:r>
        <w:tab/>
      </w:r>
      <w:proofErr w:type="gramStart"/>
      <w:r>
        <w:t>Clearance of vegetation, protection of rural verges.</w:t>
      </w:r>
      <w:proofErr w:type="gramEnd"/>
    </w:p>
    <w:p w:rsidR="00304182" w:rsidRDefault="00304182" w:rsidP="00304182"/>
    <w:p w:rsidR="00304182" w:rsidRDefault="00304182" w:rsidP="00304182">
      <w:r>
        <w:t>Notes:</w:t>
      </w:r>
    </w:p>
    <w:p w:rsidR="00304182" w:rsidRDefault="00304182" w:rsidP="00304182">
      <w:pPr>
        <w:pStyle w:val="ListParagraph"/>
        <w:numPr>
          <w:ilvl w:val="0"/>
          <w:numId w:val="1"/>
        </w:numPr>
        <w:jc w:val="both"/>
      </w:pPr>
      <w:r>
        <w:t>Insurance – the County Council can provide insurance to support groups in their practical tasks.</w:t>
      </w:r>
    </w:p>
    <w:p w:rsidR="00304182" w:rsidRDefault="00304182" w:rsidP="00304182">
      <w:pPr>
        <w:pStyle w:val="ListParagraph"/>
        <w:numPr>
          <w:ilvl w:val="0"/>
          <w:numId w:val="1"/>
        </w:numPr>
        <w:jc w:val="both"/>
      </w:pPr>
      <w:r>
        <w:t>Risk Assessments – The County Council can assist with the preparation of any necessary Risk Assessments and Method Statements.</w:t>
      </w:r>
    </w:p>
    <w:p w:rsidR="00304182" w:rsidRDefault="00304182" w:rsidP="00304182">
      <w:pPr>
        <w:pStyle w:val="ListParagraph"/>
        <w:numPr>
          <w:ilvl w:val="0"/>
          <w:numId w:val="1"/>
        </w:numPr>
        <w:jc w:val="both"/>
      </w:pPr>
      <w:r>
        <w:t>Materials – It is anticipated that local communities will gain sponsorship and donations to fund materials e.g. wood, nails, screws, stone, gravel, sand, cement and paint.  The County Council can assist with estimating the cost of materials and help ordering them as required.</w:t>
      </w:r>
    </w:p>
    <w:p w:rsidR="00CF6572" w:rsidRDefault="00CF6572" w:rsidP="00CF6572">
      <w:pPr>
        <w:pStyle w:val="ListParagraph"/>
        <w:jc w:val="center"/>
      </w:pPr>
      <w:r>
        <w:t>-3-</w:t>
      </w:r>
    </w:p>
    <w:p w:rsidR="00CF6572" w:rsidRDefault="00CF6572" w:rsidP="00CF6572">
      <w:pPr>
        <w:pStyle w:val="ListParagraph"/>
        <w:jc w:val="both"/>
      </w:pPr>
    </w:p>
    <w:p w:rsidR="00304182" w:rsidRDefault="00304182" w:rsidP="00304182">
      <w:pPr>
        <w:pStyle w:val="ListParagraph"/>
        <w:numPr>
          <w:ilvl w:val="0"/>
          <w:numId w:val="1"/>
        </w:numPr>
        <w:jc w:val="both"/>
      </w:pPr>
      <w:r>
        <w:t xml:space="preserve">Power Tools – Our Communities Directorate has a selection of hand and power tools for short term loan including, secateurs, saws, hammers, screw drivers, spades, shovels, brushes, cloths and more sophisticated items such as powered </w:t>
      </w:r>
      <w:proofErr w:type="spellStart"/>
      <w:r>
        <w:t>strimmers</w:t>
      </w:r>
      <w:proofErr w:type="spellEnd"/>
      <w:r>
        <w:t>, brush cutters and drills.</w:t>
      </w:r>
    </w:p>
    <w:p w:rsidR="00304182" w:rsidRDefault="00304182" w:rsidP="00304182">
      <w:pPr>
        <w:pStyle w:val="ListParagraph"/>
        <w:numPr>
          <w:ilvl w:val="0"/>
          <w:numId w:val="1"/>
        </w:numPr>
        <w:jc w:val="both"/>
      </w:pPr>
      <w:r>
        <w:t>Safety equipment – Our Communities Directorate has a selection of safety equipment available for short-term loan (hi-vis jackets, gloves, litter pickers, eye and ear protectors, etc.)</w:t>
      </w:r>
    </w:p>
    <w:p w:rsidR="00304182" w:rsidRDefault="00304182" w:rsidP="00304182">
      <w:pPr>
        <w:pStyle w:val="ListParagraph"/>
        <w:numPr>
          <w:ilvl w:val="0"/>
          <w:numId w:val="1"/>
        </w:numPr>
        <w:jc w:val="both"/>
      </w:pPr>
      <w:r>
        <w:t>Larger Projects – The County Council can help with larger projects that the Community would like to carry out at the following costs :-</w:t>
      </w:r>
    </w:p>
    <w:p w:rsidR="00304182" w:rsidRDefault="00304182" w:rsidP="00304182">
      <w:pPr>
        <w:pStyle w:val="ListParagraph"/>
        <w:ind w:left="1440"/>
        <w:jc w:val="both"/>
      </w:pPr>
      <w:r>
        <w:t>Grass cutting - £350 per day</w:t>
      </w:r>
    </w:p>
    <w:p w:rsidR="00304182" w:rsidRDefault="00304182" w:rsidP="00304182">
      <w:pPr>
        <w:pStyle w:val="ListParagraph"/>
        <w:ind w:left="1440"/>
        <w:jc w:val="both"/>
      </w:pPr>
      <w:r>
        <w:t>Hedge cutting - £400 per day</w:t>
      </w:r>
    </w:p>
    <w:p w:rsidR="00304182" w:rsidRDefault="00304182" w:rsidP="00304182">
      <w:pPr>
        <w:pStyle w:val="ListParagraph"/>
        <w:ind w:left="1440"/>
        <w:jc w:val="both"/>
      </w:pPr>
      <w:r>
        <w:t>Drainage - £400 per day</w:t>
      </w:r>
    </w:p>
    <w:p w:rsidR="00304182" w:rsidRDefault="00304182" w:rsidP="00304182">
      <w:pPr>
        <w:pStyle w:val="ListParagraph"/>
        <w:ind w:left="1440"/>
        <w:jc w:val="both"/>
      </w:pPr>
      <w:r>
        <w:t>White lining - £500 per day</w:t>
      </w:r>
    </w:p>
    <w:p w:rsidR="00CF6572" w:rsidRDefault="00CF6572" w:rsidP="00CF6572">
      <w:pPr>
        <w:jc w:val="both"/>
      </w:pPr>
    </w:p>
    <w:p w:rsidR="00CF6572" w:rsidRDefault="00CF6572" w:rsidP="00CF6572">
      <w:pPr>
        <w:jc w:val="center"/>
      </w:pPr>
      <w:r>
        <w:rPr>
          <w:b/>
          <w:u w:val="single"/>
        </w:rPr>
        <w:t>APPENDIX II</w:t>
      </w:r>
    </w:p>
    <w:p w:rsidR="00CF6572" w:rsidRDefault="00CF6572" w:rsidP="00CF6572">
      <w:pPr>
        <w:jc w:val="center"/>
      </w:pPr>
    </w:p>
    <w:p w:rsidR="00CF6572" w:rsidRDefault="00CF6572" w:rsidP="00CF6572">
      <w:pPr>
        <w:jc w:val="center"/>
        <w:rPr>
          <w:b/>
          <w:sz w:val="32"/>
        </w:rPr>
      </w:pPr>
      <w:r>
        <w:rPr>
          <w:b/>
          <w:sz w:val="32"/>
        </w:rPr>
        <w:t>Memorandum of Understanding</w:t>
      </w:r>
    </w:p>
    <w:p w:rsidR="00CF6572" w:rsidRDefault="00CF6572" w:rsidP="00CF6572">
      <w:pPr>
        <w:jc w:val="center"/>
        <w:rPr>
          <w:b/>
          <w:sz w:val="32"/>
        </w:rPr>
      </w:pPr>
      <w:proofErr w:type="gramStart"/>
      <w:r>
        <w:rPr>
          <w:b/>
          <w:sz w:val="32"/>
        </w:rPr>
        <w:t>between</w:t>
      </w:r>
      <w:proofErr w:type="gramEnd"/>
      <w:r>
        <w:rPr>
          <w:b/>
          <w:sz w:val="32"/>
        </w:rPr>
        <w:t xml:space="preserve"> </w:t>
      </w:r>
      <w:proofErr w:type="spellStart"/>
      <w:r>
        <w:rPr>
          <w:b/>
          <w:sz w:val="32"/>
        </w:rPr>
        <w:t>Kirdford</w:t>
      </w:r>
      <w:proofErr w:type="spellEnd"/>
      <w:r>
        <w:rPr>
          <w:b/>
          <w:sz w:val="32"/>
        </w:rPr>
        <w:t xml:space="preserve"> Parish Council and </w:t>
      </w:r>
      <w:proofErr w:type="spellStart"/>
      <w:r>
        <w:rPr>
          <w:b/>
          <w:sz w:val="32"/>
        </w:rPr>
        <w:t>Kirdford</w:t>
      </w:r>
      <w:proofErr w:type="spellEnd"/>
      <w:r>
        <w:rPr>
          <w:b/>
          <w:sz w:val="32"/>
        </w:rPr>
        <w:t xml:space="preserve"> Recreation Ground Committee</w:t>
      </w:r>
    </w:p>
    <w:p w:rsidR="00CF6572" w:rsidRDefault="00CF6572" w:rsidP="00CF6572">
      <w:pPr>
        <w:jc w:val="center"/>
        <w:rPr>
          <w:b/>
          <w:sz w:val="32"/>
        </w:rPr>
      </w:pPr>
    </w:p>
    <w:p w:rsidR="00CF6572" w:rsidRDefault="00CF6572" w:rsidP="00CF6572">
      <w:pPr>
        <w:jc w:val="center"/>
      </w:pPr>
      <w:r>
        <w:t xml:space="preserve">This Memorandum is intended to set out the responsibilities of the two parties in respect of the ongoing maintenance and support of </w:t>
      </w:r>
      <w:proofErr w:type="spellStart"/>
      <w:r>
        <w:t>Kirdford</w:t>
      </w:r>
      <w:proofErr w:type="spellEnd"/>
      <w:r>
        <w:t xml:space="preserve"> Recreation Ground to allow each party to prepare and manage appropriate financial budgets and the organization of maintenance activities.</w:t>
      </w:r>
    </w:p>
    <w:tbl>
      <w:tblPr>
        <w:tblStyle w:val="TableGrid"/>
        <w:tblW w:w="0" w:type="auto"/>
        <w:tblLook w:val="04A0" w:firstRow="1" w:lastRow="0" w:firstColumn="1" w:lastColumn="0" w:noHBand="0" w:noVBand="1"/>
      </w:tblPr>
      <w:tblGrid>
        <w:gridCol w:w="753"/>
        <w:gridCol w:w="3917"/>
        <w:gridCol w:w="4616"/>
      </w:tblGrid>
      <w:tr w:rsidR="00CF6572" w:rsidTr="008F3136">
        <w:tc>
          <w:tcPr>
            <w:tcW w:w="817" w:type="dxa"/>
          </w:tcPr>
          <w:p w:rsidR="00CF6572" w:rsidRPr="00E8636D" w:rsidRDefault="00CF6572" w:rsidP="008F3136">
            <w:pPr>
              <w:rPr>
                <w:b/>
              </w:rPr>
            </w:pPr>
            <w:r>
              <w:rPr>
                <w:b/>
              </w:rPr>
              <w:t>Item</w:t>
            </w:r>
          </w:p>
        </w:tc>
        <w:tc>
          <w:tcPr>
            <w:tcW w:w="6237" w:type="dxa"/>
          </w:tcPr>
          <w:p w:rsidR="00CF6572" w:rsidRPr="00E8636D" w:rsidRDefault="00CF6572" w:rsidP="008F3136">
            <w:pPr>
              <w:jc w:val="center"/>
              <w:rPr>
                <w:b/>
              </w:rPr>
            </w:pPr>
            <w:proofErr w:type="spellStart"/>
            <w:r>
              <w:rPr>
                <w:b/>
              </w:rPr>
              <w:t>Kirdford</w:t>
            </w:r>
            <w:proofErr w:type="spellEnd"/>
            <w:r>
              <w:rPr>
                <w:b/>
              </w:rPr>
              <w:t xml:space="preserve"> Parish Council responsibility</w:t>
            </w:r>
          </w:p>
        </w:tc>
        <w:tc>
          <w:tcPr>
            <w:tcW w:w="7120" w:type="dxa"/>
          </w:tcPr>
          <w:p w:rsidR="00CF6572" w:rsidRPr="00E8636D" w:rsidRDefault="00CF6572" w:rsidP="008F3136">
            <w:pPr>
              <w:jc w:val="center"/>
              <w:rPr>
                <w:b/>
              </w:rPr>
            </w:pPr>
            <w:proofErr w:type="spellStart"/>
            <w:r>
              <w:rPr>
                <w:b/>
              </w:rPr>
              <w:t>Kirdford</w:t>
            </w:r>
            <w:proofErr w:type="spellEnd"/>
            <w:r>
              <w:rPr>
                <w:b/>
              </w:rPr>
              <w:t xml:space="preserve"> Recreation Ground Committee responsibility</w:t>
            </w:r>
          </w:p>
        </w:tc>
      </w:tr>
      <w:tr w:rsidR="00CF6572" w:rsidTr="008F3136">
        <w:tc>
          <w:tcPr>
            <w:tcW w:w="817" w:type="dxa"/>
          </w:tcPr>
          <w:p w:rsidR="00CF6572" w:rsidRDefault="00CF6572" w:rsidP="008F3136">
            <w:r>
              <w:t>1</w:t>
            </w:r>
          </w:p>
        </w:tc>
        <w:tc>
          <w:tcPr>
            <w:tcW w:w="6237" w:type="dxa"/>
          </w:tcPr>
          <w:p w:rsidR="00CF6572" w:rsidRDefault="00CF6572" w:rsidP="008F3136">
            <w:r>
              <w:t xml:space="preserve">Make a one-off donation of £3,000 (in total) from the sale of the old Parish Council-owned tractor.      </w:t>
            </w:r>
          </w:p>
        </w:tc>
        <w:tc>
          <w:tcPr>
            <w:tcW w:w="7120" w:type="dxa"/>
          </w:tcPr>
          <w:p w:rsidR="00CF6572" w:rsidRDefault="00CF6572" w:rsidP="008F3136">
            <w:r>
              <w:t>Maintenance of the LF3800 Fairway Mower, Strimmer, Petrol Mower and Hedge Trimmer together with any other equipment together with all fuel costs incurred.</w:t>
            </w:r>
          </w:p>
        </w:tc>
      </w:tr>
      <w:tr w:rsidR="00CF6572" w:rsidTr="008F3136">
        <w:tc>
          <w:tcPr>
            <w:tcW w:w="817" w:type="dxa"/>
          </w:tcPr>
          <w:p w:rsidR="00CF6572" w:rsidRDefault="00CF6572" w:rsidP="008F3136">
            <w:r>
              <w:t>2</w:t>
            </w:r>
          </w:p>
        </w:tc>
        <w:tc>
          <w:tcPr>
            <w:tcW w:w="6237" w:type="dxa"/>
          </w:tcPr>
          <w:p w:rsidR="00CF6572" w:rsidRDefault="00CF6572" w:rsidP="008F3136">
            <w:r>
              <w:t>Installation, maintenance and insurance cover of play equipment located on the Recreation Ground.</w:t>
            </w:r>
          </w:p>
        </w:tc>
        <w:tc>
          <w:tcPr>
            <w:tcW w:w="7120" w:type="dxa"/>
          </w:tcPr>
          <w:p w:rsidR="00CF6572" w:rsidRDefault="00CF6572" w:rsidP="008F3136">
            <w:r>
              <w:t>Security of all equipment, the pavilion, garage, etc., in compliance with the Parish Council’s insurance conditions.</w:t>
            </w:r>
          </w:p>
        </w:tc>
      </w:tr>
      <w:tr w:rsidR="00CF6572" w:rsidTr="008F3136">
        <w:tc>
          <w:tcPr>
            <w:tcW w:w="817" w:type="dxa"/>
          </w:tcPr>
          <w:p w:rsidR="00CF6572" w:rsidRDefault="00CF6572" w:rsidP="008F3136">
            <w:r>
              <w:t>3</w:t>
            </w:r>
          </w:p>
        </w:tc>
        <w:tc>
          <w:tcPr>
            <w:tcW w:w="6237" w:type="dxa"/>
          </w:tcPr>
          <w:p w:rsidR="00CF6572" w:rsidRDefault="00CF6572" w:rsidP="008F3136">
            <w:r>
              <w:t>Donate an annual sum of £1,500.00 and the Finance Committee of the Parish Council will endeavour to give an indication of any likely material change to this annual donation; however, the Parish Council would have to ratify such recommendation when setting its Precept for the following financial year.</w:t>
            </w:r>
          </w:p>
        </w:tc>
        <w:tc>
          <w:tcPr>
            <w:tcW w:w="7120" w:type="dxa"/>
          </w:tcPr>
          <w:p w:rsidR="00CF6572" w:rsidRDefault="00CF6572" w:rsidP="008F3136">
            <w:r>
              <w:t>Grass cutting/maintenance of grounds (including hedges and trees that are owned by the Recreation Ground/playing surfaces, to a professional standard as required including the purchase/sourcing of any required equipment.</w:t>
            </w:r>
          </w:p>
        </w:tc>
      </w:tr>
      <w:tr w:rsidR="00CF6572" w:rsidTr="008F3136">
        <w:tc>
          <w:tcPr>
            <w:tcW w:w="817" w:type="dxa"/>
          </w:tcPr>
          <w:p w:rsidR="00CF6572" w:rsidRDefault="00CF6572" w:rsidP="008F3136">
            <w:r>
              <w:t>4</w:t>
            </w:r>
          </w:p>
        </w:tc>
        <w:tc>
          <w:tcPr>
            <w:tcW w:w="6237" w:type="dxa"/>
          </w:tcPr>
          <w:p w:rsidR="00CF6572" w:rsidRDefault="00CF6572" w:rsidP="008F3136">
            <w:r>
              <w:t xml:space="preserve">Maintain insurance cover on behalf of the </w:t>
            </w:r>
            <w:proofErr w:type="spellStart"/>
            <w:r>
              <w:t>Kirdford</w:t>
            </w:r>
            <w:proofErr w:type="spellEnd"/>
            <w:r>
              <w:t xml:space="preserve"> Recreation Ground Committee, e.g., Public liability insurance; the LF3800 Fairway Mower; Pavilion; Garage, etc. (per list provided by the Recreation Ground Committee to the Council)</w:t>
            </w:r>
          </w:p>
        </w:tc>
        <w:tc>
          <w:tcPr>
            <w:tcW w:w="7120" w:type="dxa"/>
          </w:tcPr>
          <w:p w:rsidR="00CF6572" w:rsidRDefault="00CF6572" w:rsidP="008F3136">
            <w:r>
              <w:t xml:space="preserve">Purchase/maintenance of Pavilion/garage/gates </w:t>
            </w:r>
            <w:proofErr w:type="spellStart"/>
            <w:r>
              <w:t>etc</w:t>
            </w:r>
            <w:proofErr w:type="spellEnd"/>
            <w:r>
              <w:t xml:space="preserve"> &amp; any required infrastructure (</w:t>
            </w:r>
            <w:proofErr w:type="spellStart"/>
            <w:r>
              <w:t>eg</w:t>
            </w:r>
            <w:proofErr w:type="spellEnd"/>
            <w:r>
              <w:t xml:space="preserve"> white goods/furniture).</w:t>
            </w:r>
          </w:p>
        </w:tc>
      </w:tr>
      <w:tr w:rsidR="00CF6572" w:rsidTr="008F3136">
        <w:tc>
          <w:tcPr>
            <w:tcW w:w="817" w:type="dxa"/>
          </w:tcPr>
          <w:p w:rsidR="00CF6572" w:rsidRDefault="00CF6572" w:rsidP="008F3136">
            <w:r>
              <w:t>5</w:t>
            </w:r>
          </w:p>
        </w:tc>
        <w:tc>
          <w:tcPr>
            <w:tcW w:w="6237" w:type="dxa"/>
          </w:tcPr>
          <w:p w:rsidR="00CF6572" w:rsidRDefault="00CF6572" w:rsidP="008F3136"/>
        </w:tc>
        <w:tc>
          <w:tcPr>
            <w:tcW w:w="7120" w:type="dxa"/>
          </w:tcPr>
          <w:p w:rsidR="00CF6572" w:rsidRDefault="00CF6572" w:rsidP="008F3136">
            <w:r>
              <w:t>Maintenance of the tennis court including fencing/netting, etc.</w:t>
            </w:r>
          </w:p>
        </w:tc>
      </w:tr>
      <w:tr w:rsidR="00CF6572" w:rsidTr="008F3136">
        <w:tc>
          <w:tcPr>
            <w:tcW w:w="817" w:type="dxa"/>
          </w:tcPr>
          <w:p w:rsidR="00CF6572" w:rsidRDefault="00CF6572" w:rsidP="008F3136">
            <w:r>
              <w:t>6</w:t>
            </w:r>
          </w:p>
        </w:tc>
        <w:tc>
          <w:tcPr>
            <w:tcW w:w="6237" w:type="dxa"/>
          </w:tcPr>
          <w:p w:rsidR="00CF6572" w:rsidRDefault="00CF6572" w:rsidP="008F3136"/>
        </w:tc>
        <w:tc>
          <w:tcPr>
            <w:tcW w:w="7120" w:type="dxa"/>
          </w:tcPr>
          <w:p w:rsidR="00CF6572" w:rsidRDefault="00CF6572" w:rsidP="008F3136">
            <w:r>
              <w:t>Payment of all utility bills for services such as water and electricity.</w:t>
            </w:r>
          </w:p>
        </w:tc>
      </w:tr>
    </w:tbl>
    <w:p w:rsidR="00CF6572" w:rsidRPr="00CF6572" w:rsidRDefault="00CF6572" w:rsidP="00CF6572">
      <w:pPr>
        <w:jc w:val="center"/>
      </w:pPr>
    </w:p>
    <w:sectPr w:rsidR="00CF6572" w:rsidRPr="00CF6572" w:rsidSect="00AB443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5060"/>
    <w:multiLevelType w:val="hybridMultilevel"/>
    <w:tmpl w:val="646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38"/>
    <w:rsid w:val="0014750A"/>
    <w:rsid w:val="00304182"/>
    <w:rsid w:val="003B068F"/>
    <w:rsid w:val="00AB4438"/>
    <w:rsid w:val="00B121F2"/>
    <w:rsid w:val="00CF6572"/>
    <w:rsid w:val="00D116DC"/>
    <w:rsid w:val="00E4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438"/>
    <w:rPr>
      <w:rFonts w:ascii="Tahoma" w:hAnsi="Tahoma" w:cs="Tahoma"/>
      <w:sz w:val="16"/>
      <w:szCs w:val="16"/>
    </w:rPr>
  </w:style>
  <w:style w:type="character" w:customStyle="1" w:styleId="BalloonTextChar">
    <w:name w:val="Balloon Text Char"/>
    <w:basedOn w:val="DefaultParagraphFont"/>
    <w:link w:val="BalloonText"/>
    <w:uiPriority w:val="99"/>
    <w:semiHidden/>
    <w:rsid w:val="00AB4438"/>
    <w:rPr>
      <w:rFonts w:ascii="Tahoma" w:eastAsia="Times New Roman" w:hAnsi="Tahoma" w:cs="Tahoma"/>
      <w:sz w:val="16"/>
      <w:szCs w:val="16"/>
      <w:lang w:eastAsia="en-GB"/>
    </w:rPr>
  </w:style>
  <w:style w:type="paragraph" w:styleId="ListParagraph">
    <w:name w:val="List Paragraph"/>
    <w:basedOn w:val="Normal"/>
    <w:uiPriority w:val="34"/>
    <w:qFormat/>
    <w:rsid w:val="00304182"/>
    <w:pPr>
      <w:ind w:left="720"/>
      <w:contextualSpacing/>
    </w:pPr>
  </w:style>
  <w:style w:type="table" w:styleId="TableGrid">
    <w:name w:val="Table Grid"/>
    <w:basedOn w:val="TableNormal"/>
    <w:uiPriority w:val="59"/>
    <w:rsid w:val="00CF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438"/>
    <w:rPr>
      <w:rFonts w:ascii="Tahoma" w:hAnsi="Tahoma" w:cs="Tahoma"/>
      <w:sz w:val="16"/>
      <w:szCs w:val="16"/>
    </w:rPr>
  </w:style>
  <w:style w:type="character" w:customStyle="1" w:styleId="BalloonTextChar">
    <w:name w:val="Balloon Text Char"/>
    <w:basedOn w:val="DefaultParagraphFont"/>
    <w:link w:val="BalloonText"/>
    <w:uiPriority w:val="99"/>
    <w:semiHidden/>
    <w:rsid w:val="00AB4438"/>
    <w:rPr>
      <w:rFonts w:ascii="Tahoma" w:eastAsia="Times New Roman" w:hAnsi="Tahoma" w:cs="Tahoma"/>
      <w:sz w:val="16"/>
      <w:szCs w:val="16"/>
      <w:lang w:eastAsia="en-GB"/>
    </w:rPr>
  </w:style>
  <w:style w:type="paragraph" w:styleId="ListParagraph">
    <w:name w:val="List Paragraph"/>
    <w:basedOn w:val="Normal"/>
    <w:uiPriority w:val="34"/>
    <w:qFormat/>
    <w:rsid w:val="00304182"/>
    <w:pPr>
      <w:ind w:left="720"/>
      <w:contextualSpacing/>
    </w:pPr>
  </w:style>
  <w:style w:type="table" w:styleId="TableGrid">
    <w:name w:val="Table Grid"/>
    <w:basedOn w:val="TableNormal"/>
    <w:uiPriority w:val="59"/>
    <w:rsid w:val="00CF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2</cp:revision>
  <cp:lastPrinted>2015-07-07T09:02:00Z</cp:lastPrinted>
  <dcterms:created xsi:type="dcterms:W3CDTF">2015-07-24T10:40:00Z</dcterms:created>
  <dcterms:modified xsi:type="dcterms:W3CDTF">2015-07-24T10:40:00Z</dcterms:modified>
</cp:coreProperties>
</file>